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53" w:rsidRPr="00052D08" w:rsidRDefault="007E4925">
      <w:pPr>
        <w:rPr>
          <w:rFonts w:ascii="Times New Roman" w:hAnsi="Times New Roman" w:cs="Times New Roman"/>
          <w:sz w:val="24"/>
          <w:szCs w:val="24"/>
        </w:rPr>
      </w:pPr>
      <w:r w:rsidRPr="00052D08">
        <w:rPr>
          <w:rFonts w:ascii="Times New Roman" w:hAnsi="Times New Roman" w:cs="Times New Roman"/>
          <w:sz w:val="24"/>
          <w:szCs w:val="24"/>
        </w:rPr>
        <w:t>Теоретическ</w:t>
      </w:r>
      <w:r w:rsidR="002436AC">
        <w:rPr>
          <w:rFonts w:ascii="Times New Roman" w:hAnsi="Times New Roman" w:cs="Times New Roman"/>
          <w:sz w:val="24"/>
          <w:szCs w:val="24"/>
        </w:rPr>
        <w:t>ий минимум по теории рассеяния</w:t>
      </w:r>
      <w:bookmarkStart w:id="0" w:name="_GoBack"/>
      <w:bookmarkEnd w:id="0"/>
    </w:p>
    <w:p w:rsidR="007E4925" w:rsidRPr="009D6622" w:rsidRDefault="007E4925" w:rsidP="009D6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2D08">
        <w:rPr>
          <w:rFonts w:ascii="Times New Roman" w:hAnsi="Times New Roman" w:cs="Times New Roman"/>
          <w:sz w:val="24"/>
          <w:szCs w:val="24"/>
        </w:rPr>
        <w:t>Дифракция и рассеяние света</w:t>
      </w:r>
      <w:r w:rsidR="009D6622">
        <w:rPr>
          <w:rFonts w:ascii="Times New Roman" w:hAnsi="Times New Roman" w:cs="Times New Roman"/>
          <w:sz w:val="24"/>
          <w:szCs w:val="24"/>
        </w:rPr>
        <w:t xml:space="preserve">. </w:t>
      </w:r>
      <w:r w:rsidRPr="009D6622">
        <w:rPr>
          <w:rFonts w:ascii="Times New Roman" w:hAnsi="Times New Roman" w:cs="Times New Roman"/>
          <w:sz w:val="24"/>
          <w:szCs w:val="24"/>
        </w:rPr>
        <w:t>Особенность биологических частиц в теории рассеяния</w:t>
      </w:r>
      <w:r w:rsidR="00B35682">
        <w:rPr>
          <w:rFonts w:ascii="Times New Roman" w:hAnsi="Times New Roman" w:cs="Times New Roman"/>
          <w:sz w:val="24"/>
          <w:szCs w:val="24"/>
        </w:rPr>
        <w:t>.</w:t>
      </w:r>
    </w:p>
    <w:p w:rsidR="007E4925" w:rsidRPr="00052D08" w:rsidRDefault="007E4925" w:rsidP="007E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2D08">
        <w:rPr>
          <w:rFonts w:ascii="Times New Roman" w:hAnsi="Times New Roman" w:cs="Times New Roman"/>
          <w:sz w:val="24"/>
          <w:szCs w:val="24"/>
        </w:rPr>
        <w:t>Недостатки и преимущества приближения аномальной дифракции</w:t>
      </w:r>
      <w:r w:rsidR="00E368EF">
        <w:rPr>
          <w:rFonts w:ascii="Times New Roman" w:hAnsi="Times New Roman" w:cs="Times New Roman"/>
          <w:sz w:val="24"/>
          <w:szCs w:val="24"/>
        </w:rPr>
        <w:t>.</w:t>
      </w:r>
    </w:p>
    <w:p w:rsidR="007E4925" w:rsidRPr="00052D08" w:rsidRDefault="007E4925" w:rsidP="007E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2D08">
        <w:rPr>
          <w:rFonts w:ascii="Times New Roman" w:hAnsi="Times New Roman" w:cs="Times New Roman"/>
          <w:sz w:val="24"/>
          <w:szCs w:val="24"/>
        </w:rPr>
        <w:t>Дифракция Фраунгофера</w:t>
      </w:r>
      <w:r w:rsidR="006A43EC">
        <w:rPr>
          <w:rFonts w:ascii="Times New Roman" w:hAnsi="Times New Roman" w:cs="Times New Roman"/>
          <w:sz w:val="24"/>
          <w:szCs w:val="24"/>
        </w:rPr>
        <w:t>. Угол дифракции</w:t>
      </w:r>
      <w:r w:rsidR="00B15D93" w:rsidRPr="009D4AA5">
        <w:rPr>
          <w:rFonts w:ascii="Times New Roman" w:hAnsi="Times New Roman" w:cs="Times New Roman"/>
          <w:sz w:val="24"/>
          <w:szCs w:val="24"/>
        </w:rPr>
        <w:t xml:space="preserve">. </w:t>
      </w:r>
      <w:r w:rsidR="00B15D93">
        <w:rPr>
          <w:rFonts w:ascii="Times New Roman" w:hAnsi="Times New Roman" w:cs="Times New Roman"/>
          <w:sz w:val="24"/>
          <w:szCs w:val="24"/>
        </w:rPr>
        <w:t>Вид дифракционной картины от вытянутой частицы.</w:t>
      </w:r>
    </w:p>
    <w:p w:rsidR="007E4925" w:rsidRPr="00052D08" w:rsidRDefault="007E4925" w:rsidP="007E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2D08">
        <w:rPr>
          <w:rFonts w:ascii="Times New Roman" w:hAnsi="Times New Roman" w:cs="Times New Roman"/>
          <w:sz w:val="24"/>
          <w:szCs w:val="24"/>
        </w:rPr>
        <w:t>Параметры, описывающие рассеяния света</w:t>
      </w:r>
      <w:r w:rsidR="0012562C">
        <w:rPr>
          <w:rFonts w:ascii="Times New Roman" w:hAnsi="Times New Roman" w:cs="Times New Roman"/>
          <w:sz w:val="24"/>
          <w:szCs w:val="24"/>
        </w:rPr>
        <w:t xml:space="preserve"> от частицы</w:t>
      </w:r>
      <w:r w:rsidR="003F4723">
        <w:rPr>
          <w:rFonts w:ascii="Times New Roman" w:hAnsi="Times New Roman" w:cs="Times New Roman"/>
          <w:sz w:val="24"/>
          <w:szCs w:val="24"/>
        </w:rPr>
        <w:t>.</w:t>
      </w:r>
    </w:p>
    <w:p w:rsidR="007E4925" w:rsidRPr="00052D08" w:rsidRDefault="007E4925" w:rsidP="007E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2D08">
        <w:rPr>
          <w:rFonts w:ascii="Times New Roman" w:hAnsi="Times New Roman" w:cs="Times New Roman"/>
          <w:sz w:val="24"/>
          <w:szCs w:val="24"/>
        </w:rPr>
        <w:t>Фактор анизотропии</w:t>
      </w:r>
      <w:r w:rsidR="004D6F46">
        <w:rPr>
          <w:rFonts w:ascii="Times New Roman" w:hAnsi="Times New Roman" w:cs="Times New Roman"/>
          <w:sz w:val="24"/>
          <w:szCs w:val="24"/>
        </w:rPr>
        <w:t>.</w:t>
      </w:r>
    </w:p>
    <w:p w:rsidR="007E4925" w:rsidRPr="00052D08" w:rsidRDefault="007E4925" w:rsidP="007E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2D08">
        <w:rPr>
          <w:rFonts w:ascii="Times New Roman" w:hAnsi="Times New Roman" w:cs="Times New Roman"/>
          <w:sz w:val="24"/>
          <w:szCs w:val="24"/>
        </w:rPr>
        <w:t xml:space="preserve">Точные </w:t>
      </w:r>
      <w:r w:rsidR="00AD1258">
        <w:rPr>
          <w:rFonts w:ascii="Times New Roman" w:hAnsi="Times New Roman" w:cs="Times New Roman"/>
          <w:sz w:val="24"/>
          <w:szCs w:val="24"/>
        </w:rPr>
        <w:t xml:space="preserve">и приближенные </w:t>
      </w:r>
      <w:r w:rsidR="005329D1">
        <w:rPr>
          <w:rFonts w:ascii="Times New Roman" w:hAnsi="Times New Roman" w:cs="Times New Roman"/>
          <w:sz w:val="24"/>
          <w:szCs w:val="24"/>
        </w:rPr>
        <w:t>методы описания светорассеяния. Пределы применимости.</w:t>
      </w:r>
    </w:p>
    <w:p w:rsidR="007E4925" w:rsidRDefault="007E4925" w:rsidP="007E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2D08">
        <w:rPr>
          <w:rFonts w:ascii="Times New Roman" w:hAnsi="Times New Roman" w:cs="Times New Roman"/>
          <w:sz w:val="24"/>
          <w:szCs w:val="24"/>
        </w:rPr>
        <w:t>Вектор Стокса и матрица Мюллера</w:t>
      </w:r>
      <w:r w:rsidR="00AD1258">
        <w:rPr>
          <w:rFonts w:ascii="Times New Roman" w:hAnsi="Times New Roman" w:cs="Times New Roman"/>
          <w:sz w:val="24"/>
          <w:szCs w:val="24"/>
        </w:rPr>
        <w:t xml:space="preserve">. Физический </w:t>
      </w:r>
      <w:r w:rsidR="00674DA7" w:rsidRPr="00052D08">
        <w:rPr>
          <w:rFonts w:ascii="Times New Roman" w:hAnsi="Times New Roman" w:cs="Times New Roman"/>
          <w:sz w:val="24"/>
          <w:szCs w:val="24"/>
        </w:rPr>
        <w:t>смысл.</w:t>
      </w:r>
    </w:p>
    <w:p w:rsidR="00811238" w:rsidRPr="00052D08" w:rsidRDefault="00811238" w:rsidP="007E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Ми: преимущества и недостатки</w:t>
      </w:r>
      <w:r w:rsidR="00A225F1">
        <w:rPr>
          <w:rFonts w:ascii="Times New Roman" w:hAnsi="Times New Roman" w:cs="Times New Roman"/>
          <w:sz w:val="24"/>
          <w:szCs w:val="24"/>
        </w:rPr>
        <w:t>.</w:t>
      </w:r>
    </w:p>
    <w:p w:rsidR="007E4925" w:rsidRPr="00052D08" w:rsidRDefault="00A17093" w:rsidP="007E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2D08">
        <w:rPr>
          <w:rFonts w:ascii="Times New Roman" w:hAnsi="Times New Roman" w:cs="Times New Roman"/>
          <w:sz w:val="24"/>
          <w:szCs w:val="24"/>
        </w:rPr>
        <w:t>Влияние показателя преломления на вид индикатрисы рассеяния</w:t>
      </w:r>
      <w:r w:rsidR="00FC400A">
        <w:rPr>
          <w:rFonts w:ascii="Times New Roman" w:hAnsi="Times New Roman" w:cs="Times New Roman"/>
          <w:sz w:val="24"/>
          <w:szCs w:val="24"/>
        </w:rPr>
        <w:t>.</w:t>
      </w:r>
    </w:p>
    <w:p w:rsidR="00A17093" w:rsidRPr="00052D08" w:rsidRDefault="00A17093" w:rsidP="007E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2D08">
        <w:rPr>
          <w:rFonts w:ascii="Times New Roman" w:hAnsi="Times New Roman" w:cs="Times New Roman"/>
          <w:sz w:val="24"/>
          <w:szCs w:val="24"/>
        </w:rPr>
        <w:t>Фазовая функция рассеяния света и ее зависимость от размера рассеивающих частиц</w:t>
      </w:r>
      <w:r w:rsidR="0038338E">
        <w:rPr>
          <w:rFonts w:ascii="Times New Roman" w:hAnsi="Times New Roman" w:cs="Times New Roman"/>
          <w:sz w:val="24"/>
          <w:szCs w:val="24"/>
        </w:rPr>
        <w:t>.</w:t>
      </w:r>
    </w:p>
    <w:p w:rsidR="00A17093" w:rsidRDefault="00A17093" w:rsidP="007E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2D08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5A7951">
        <w:rPr>
          <w:rFonts w:ascii="Times New Roman" w:hAnsi="Times New Roman" w:cs="Times New Roman"/>
          <w:sz w:val="24"/>
          <w:szCs w:val="24"/>
        </w:rPr>
        <w:t xml:space="preserve">фазовой </w:t>
      </w:r>
      <w:r w:rsidRPr="00052D08">
        <w:rPr>
          <w:rFonts w:ascii="Times New Roman" w:hAnsi="Times New Roman" w:cs="Times New Roman"/>
          <w:sz w:val="24"/>
          <w:szCs w:val="24"/>
        </w:rPr>
        <w:t>функции рассеяния света частицами разного размера при падении на частицу линейно поляризованного излучения</w:t>
      </w:r>
      <w:r w:rsidR="005A70F6">
        <w:rPr>
          <w:rFonts w:ascii="Times New Roman" w:hAnsi="Times New Roman" w:cs="Times New Roman"/>
          <w:sz w:val="24"/>
          <w:szCs w:val="24"/>
        </w:rPr>
        <w:t>.</w:t>
      </w:r>
    </w:p>
    <w:p w:rsidR="00D3122B" w:rsidRPr="00D3122B" w:rsidRDefault="00D3122B" w:rsidP="00D31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</w:t>
      </w:r>
      <w:r w:rsidRPr="00052D08">
        <w:rPr>
          <w:rFonts w:ascii="Times New Roman" w:hAnsi="Times New Roman" w:cs="Times New Roman"/>
          <w:sz w:val="24"/>
          <w:szCs w:val="24"/>
        </w:rPr>
        <w:t xml:space="preserve"> рассеяния света частицами разного размера при падении на частицу </w:t>
      </w:r>
      <w:r>
        <w:rPr>
          <w:rFonts w:ascii="Times New Roman" w:hAnsi="Times New Roman" w:cs="Times New Roman"/>
          <w:sz w:val="24"/>
          <w:szCs w:val="24"/>
        </w:rPr>
        <w:t>неполяризованного света.</w:t>
      </w:r>
    </w:p>
    <w:p w:rsidR="00A17093" w:rsidRPr="00052D08" w:rsidRDefault="00A17093" w:rsidP="007E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2D08">
        <w:rPr>
          <w:rFonts w:ascii="Times New Roman" w:hAnsi="Times New Roman" w:cs="Times New Roman"/>
          <w:sz w:val="24"/>
          <w:szCs w:val="24"/>
        </w:rPr>
        <w:t>Методы расчёта рассеяния света эритроцитами</w:t>
      </w:r>
      <w:r w:rsidR="00193773">
        <w:rPr>
          <w:rFonts w:ascii="Times New Roman" w:hAnsi="Times New Roman" w:cs="Times New Roman"/>
          <w:sz w:val="24"/>
          <w:szCs w:val="24"/>
        </w:rPr>
        <w:t>.</w:t>
      </w:r>
    </w:p>
    <w:p w:rsidR="00A17093" w:rsidRPr="00052D08" w:rsidRDefault="004431A2" w:rsidP="007E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Зависимость интенсивности упругого</w:t>
      </w:r>
      <w:r w:rsidR="00052D08" w:rsidRPr="00052D08">
        <w:rPr>
          <w:rFonts w:ascii="Times New Roman" w:hAnsi="Times New Roman" w:cs="Times New Roman"/>
          <w:sz w:val="24"/>
          <w:szCs w:val="24"/>
        </w:rPr>
        <w:t xml:space="preserve"> </w:t>
      </w:r>
      <w:r w:rsidR="00A17093" w:rsidRPr="00052D08">
        <w:rPr>
          <w:rFonts w:ascii="Times New Roman" w:hAnsi="Times New Roman" w:cs="Times New Roman"/>
          <w:sz w:val="24"/>
          <w:szCs w:val="24"/>
        </w:rPr>
        <w:t xml:space="preserve">рассеянии света </w:t>
      </w:r>
      <w:r>
        <w:rPr>
          <w:rFonts w:ascii="Times New Roman" w:hAnsi="Times New Roman" w:cs="Times New Roman"/>
          <w:sz w:val="24"/>
          <w:szCs w:val="24"/>
        </w:rPr>
        <w:t>от длины волны</w:t>
      </w:r>
      <w:r w:rsidR="0078221D">
        <w:rPr>
          <w:rFonts w:ascii="Times New Roman" w:hAnsi="Times New Roman" w:cs="Times New Roman"/>
          <w:sz w:val="24"/>
          <w:szCs w:val="24"/>
        </w:rPr>
        <w:t xml:space="preserve"> для частиц с размером меньше и больше длины волны</w:t>
      </w:r>
      <w:r w:rsidR="00052D08" w:rsidRPr="00052D08">
        <w:rPr>
          <w:rFonts w:ascii="Times New Roman" w:hAnsi="Times New Roman" w:cs="Times New Roman"/>
          <w:sz w:val="24"/>
          <w:szCs w:val="24"/>
        </w:rPr>
        <w:t>.</w:t>
      </w:r>
    </w:p>
    <w:p w:rsidR="00052D08" w:rsidRPr="00052D08" w:rsidRDefault="00052D08" w:rsidP="007E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2D08">
        <w:rPr>
          <w:rFonts w:ascii="Times New Roman" w:hAnsi="Times New Roman" w:cs="Times New Roman"/>
          <w:sz w:val="24"/>
          <w:szCs w:val="24"/>
        </w:rPr>
        <w:t>Метод геометрической оптики расчёта рассеяния света и его недостатки</w:t>
      </w:r>
      <w:r w:rsidR="00E71631">
        <w:rPr>
          <w:rFonts w:ascii="Times New Roman" w:hAnsi="Times New Roman" w:cs="Times New Roman"/>
          <w:sz w:val="24"/>
          <w:szCs w:val="24"/>
        </w:rPr>
        <w:t>, луче-волновое приближение</w:t>
      </w:r>
      <w:r w:rsidRPr="00052D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D08" w:rsidRPr="00052D08" w:rsidRDefault="00052D08" w:rsidP="007E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2D08">
        <w:rPr>
          <w:rFonts w:ascii="Times New Roman" w:hAnsi="Times New Roman" w:cs="Times New Roman"/>
          <w:sz w:val="24"/>
          <w:szCs w:val="24"/>
        </w:rPr>
        <w:t>Способы расчета рассеяния света биологическими средами: ткани и суспензии клеток</w:t>
      </w:r>
      <w:r w:rsidR="00CB4260">
        <w:rPr>
          <w:rFonts w:ascii="Times New Roman" w:hAnsi="Times New Roman" w:cs="Times New Roman"/>
          <w:sz w:val="24"/>
          <w:szCs w:val="24"/>
        </w:rPr>
        <w:t>. Функция Хеньи-Гринштайна.</w:t>
      </w:r>
    </w:p>
    <w:p w:rsidR="00811238" w:rsidRPr="009D4AA5" w:rsidRDefault="00666C67" w:rsidP="009D4A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Приближение </w:t>
      </w:r>
      <w:r w:rsidR="00052D08" w:rsidRPr="00052D08">
        <w:rPr>
          <w:rFonts w:ascii="Times New Roman" w:hAnsi="Times New Roman" w:cs="Times New Roman"/>
          <w:sz w:val="24"/>
          <w:szCs w:val="24"/>
        </w:rPr>
        <w:t xml:space="preserve">Т-матрицы и </w:t>
      </w:r>
      <w:r>
        <w:rPr>
          <w:rFonts w:ascii="Times New Roman" w:hAnsi="Times New Roman" w:cs="Times New Roman"/>
          <w:sz w:val="24"/>
          <w:szCs w:val="24"/>
        </w:rPr>
        <w:t>дискретно-дипольное</w:t>
      </w:r>
      <w:r w:rsidR="009D4AA5">
        <w:rPr>
          <w:rFonts w:ascii="Times New Roman" w:hAnsi="Times New Roman" w:cs="Times New Roman"/>
          <w:sz w:val="24"/>
          <w:szCs w:val="24"/>
        </w:rPr>
        <w:t xml:space="preserve"> приближен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052D08" w:rsidRPr="00052D08">
        <w:rPr>
          <w:rFonts w:ascii="Times New Roman" w:hAnsi="Times New Roman" w:cs="Times New Roman"/>
          <w:sz w:val="24"/>
          <w:szCs w:val="24"/>
        </w:rPr>
        <w:t xml:space="preserve"> для расчета рассеяния </w:t>
      </w:r>
      <w:r>
        <w:rPr>
          <w:rFonts w:ascii="Times New Roman" w:hAnsi="Times New Roman" w:cs="Times New Roman"/>
          <w:sz w:val="24"/>
          <w:szCs w:val="24"/>
        </w:rPr>
        <w:t>света на частицах больше длины волны</w:t>
      </w:r>
    </w:p>
    <w:p w:rsidR="007E4925" w:rsidRPr="007E4925" w:rsidRDefault="007E4925" w:rsidP="007E4925">
      <w:pPr>
        <w:shd w:val="clear" w:color="auto" w:fill="FFFFFF"/>
        <w:spacing w:after="0" w:line="17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E4925" w:rsidRPr="007E4925" w:rsidRDefault="007E4925" w:rsidP="007E4925">
      <w:pPr>
        <w:shd w:val="clear" w:color="auto" w:fill="FFFFFF"/>
        <w:spacing w:after="0" w:line="17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E4925" w:rsidRPr="007E4925" w:rsidRDefault="007E4925" w:rsidP="007E4925">
      <w:pPr>
        <w:shd w:val="clear" w:color="auto" w:fill="FFFFFF"/>
        <w:spacing w:after="0" w:line="17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E4925" w:rsidRPr="007E4925" w:rsidRDefault="0010614C" w:rsidP="007E4925">
      <w:pPr>
        <w:shd w:val="clear" w:color="auto" w:fill="FFFFFF"/>
        <w:spacing w:after="0" w:line="17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Литература</w:t>
      </w:r>
      <w:r w:rsidR="007E4925" w:rsidRPr="007E49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7E4925" w:rsidRPr="007E49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7E4925" w:rsidRPr="007E49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Методы светорассеяния в анализе водных дисперсных биологических сред / В. Н. Лопатин, А. В. Приезжев, А. </w:t>
      </w:r>
      <w:r w:rsidR="00F365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Д. Апонасенко и др. — Физматлит. </w:t>
      </w:r>
      <w:r w:rsidR="007E4925" w:rsidRPr="007E49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Москва, 2004. — 384 с</w:t>
      </w:r>
    </w:p>
    <w:p w:rsidR="007E4925" w:rsidRPr="00052D08" w:rsidRDefault="007E4925" w:rsidP="007E4925">
      <w:pPr>
        <w:rPr>
          <w:rFonts w:ascii="Times New Roman" w:hAnsi="Times New Roman" w:cs="Times New Roman"/>
          <w:sz w:val="24"/>
          <w:szCs w:val="24"/>
        </w:rPr>
      </w:pPr>
      <w:r w:rsidRPr="00052D0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4925" w:rsidRPr="0005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057B"/>
    <w:multiLevelType w:val="hybridMultilevel"/>
    <w:tmpl w:val="556A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25"/>
    <w:rsid w:val="00052D08"/>
    <w:rsid w:val="0010614C"/>
    <w:rsid w:val="0012562C"/>
    <w:rsid w:val="00193773"/>
    <w:rsid w:val="002436AC"/>
    <w:rsid w:val="0038338E"/>
    <w:rsid w:val="003A5D25"/>
    <w:rsid w:val="003F4723"/>
    <w:rsid w:val="004431A2"/>
    <w:rsid w:val="004B58ED"/>
    <w:rsid w:val="004D6F46"/>
    <w:rsid w:val="005329D1"/>
    <w:rsid w:val="005A70F6"/>
    <w:rsid w:val="005A7951"/>
    <w:rsid w:val="00666C67"/>
    <w:rsid w:val="00674DA7"/>
    <w:rsid w:val="006A43EC"/>
    <w:rsid w:val="00710BEB"/>
    <w:rsid w:val="0078221D"/>
    <w:rsid w:val="00783CC4"/>
    <w:rsid w:val="007E4925"/>
    <w:rsid w:val="00811238"/>
    <w:rsid w:val="009C5B8A"/>
    <w:rsid w:val="009D4AA5"/>
    <w:rsid w:val="009D6622"/>
    <w:rsid w:val="00A17093"/>
    <w:rsid w:val="00A225F1"/>
    <w:rsid w:val="00AD1258"/>
    <w:rsid w:val="00B15D93"/>
    <w:rsid w:val="00B35682"/>
    <w:rsid w:val="00CB4260"/>
    <w:rsid w:val="00D3122B"/>
    <w:rsid w:val="00E368EF"/>
    <w:rsid w:val="00E71631"/>
    <w:rsid w:val="00EA524A"/>
    <w:rsid w:val="00F3655A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9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9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6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4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8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4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3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2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9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2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Луговцов</dc:creator>
  <cp:keywords/>
  <dc:description/>
  <cp:lastModifiedBy>Андрей Луговцов</cp:lastModifiedBy>
  <cp:revision>38</cp:revision>
  <dcterms:created xsi:type="dcterms:W3CDTF">2019-04-20T13:46:00Z</dcterms:created>
  <dcterms:modified xsi:type="dcterms:W3CDTF">2021-05-01T10:59:00Z</dcterms:modified>
</cp:coreProperties>
</file>